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4A3" w:rsidRPr="00EB54A3" w:rsidRDefault="00EB54A3" w:rsidP="00EB54A3">
      <w:pPr>
        <w:widowControl/>
        <w:jc w:val="center"/>
        <w:outlineLvl w:val="2"/>
        <w:rPr>
          <w:rFonts w:asciiTheme="minorEastAsia" w:hAnsiTheme="minorEastAsia" w:cs="宋体"/>
          <w:b/>
          <w:bCs/>
          <w:color w:val="333333"/>
          <w:kern w:val="0"/>
          <w:sz w:val="32"/>
          <w:szCs w:val="24"/>
        </w:rPr>
      </w:pPr>
      <w:r w:rsidRPr="00EB54A3">
        <w:rPr>
          <w:rFonts w:asciiTheme="minorEastAsia" w:hAnsiTheme="minorEastAsia" w:cs="宋体"/>
          <w:b/>
          <w:bCs/>
          <w:color w:val="333333"/>
          <w:kern w:val="0"/>
          <w:sz w:val="32"/>
          <w:szCs w:val="24"/>
        </w:rPr>
        <w:t>顺丰邮寄公文违法：国家机关公文该这样寄！</w:t>
      </w:r>
    </w:p>
    <w:p w:rsidR="00EB54A3" w:rsidRPr="00EB54A3" w:rsidRDefault="00EB54A3" w:rsidP="00EB54A3">
      <w:pPr>
        <w:widowControl/>
        <w:jc w:val="left"/>
        <w:rPr>
          <w:rFonts w:asciiTheme="minorEastAsia" w:hAnsiTheme="minorEastAsia" w:cs="宋体"/>
          <w:color w:val="666666"/>
          <w:kern w:val="0"/>
          <w:sz w:val="24"/>
          <w:szCs w:val="24"/>
        </w:rPr>
      </w:pPr>
      <w:r w:rsidRPr="00EB54A3">
        <w:rPr>
          <w:rFonts w:asciiTheme="minorEastAsia" w:hAnsiTheme="minorEastAsia" w:cs="宋体" w:hint="eastAsia"/>
          <w:color w:val="666666"/>
          <w:kern w:val="0"/>
          <w:sz w:val="24"/>
          <w:szCs w:val="24"/>
        </w:rPr>
        <w:t>保密观</w:t>
      </w:r>
    </w:p>
    <w:p w:rsidR="00EB54A3" w:rsidRPr="00EB54A3" w:rsidRDefault="00EB54A3" w:rsidP="00EB54A3">
      <w:pPr>
        <w:widowControl/>
        <w:jc w:val="left"/>
        <w:rPr>
          <w:rFonts w:asciiTheme="minorEastAsia" w:hAnsiTheme="minorEastAsia" w:cs="宋体" w:hint="eastAsia"/>
          <w:color w:val="999999"/>
          <w:kern w:val="0"/>
          <w:sz w:val="24"/>
          <w:szCs w:val="24"/>
        </w:rPr>
      </w:pPr>
      <w:r w:rsidRPr="00EB54A3">
        <w:rPr>
          <w:rFonts w:asciiTheme="minorEastAsia" w:hAnsiTheme="minorEastAsia" w:cs="宋体" w:hint="eastAsia"/>
          <w:color w:val="999999"/>
          <w:kern w:val="0"/>
          <w:sz w:val="24"/>
          <w:szCs w:val="24"/>
        </w:rPr>
        <w:t>2019-06-28 15:36</w:t>
      </w:r>
    </w:p>
    <w:p w:rsidR="00EB54A3" w:rsidRPr="00EB54A3" w:rsidRDefault="00EB54A3" w:rsidP="00EB54A3">
      <w:pPr>
        <w:widowControl/>
        <w:ind w:firstLine="480"/>
        <w:jc w:val="left"/>
        <w:rPr>
          <w:rFonts w:asciiTheme="minorEastAsia" w:hAnsiTheme="minorEastAsia" w:cs="宋体" w:hint="eastAsia"/>
          <w:color w:val="333333"/>
          <w:kern w:val="0"/>
          <w:sz w:val="24"/>
          <w:szCs w:val="24"/>
        </w:rPr>
      </w:pPr>
      <w:r w:rsidRPr="00EB54A3">
        <w:rPr>
          <w:rFonts w:asciiTheme="minorEastAsia" w:hAnsiTheme="minorEastAsia" w:cs="宋体" w:hint="eastAsia"/>
          <w:color w:val="333333"/>
          <w:kern w:val="0"/>
          <w:sz w:val="24"/>
          <w:szCs w:val="24"/>
        </w:rPr>
        <w:t>如今，是一个快递业迅速发展的时代，顺丰、圆通、中通、申通、</w:t>
      </w:r>
      <w:proofErr w:type="gramStart"/>
      <w:r w:rsidRPr="00EB54A3">
        <w:rPr>
          <w:rFonts w:asciiTheme="minorEastAsia" w:hAnsiTheme="minorEastAsia" w:cs="宋体" w:hint="eastAsia"/>
          <w:color w:val="333333"/>
          <w:kern w:val="0"/>
          <w:sz w:val="24"/>
          <w:szCs w:val="24"/>
        </w:rPr>
        <w:t>韵达</w:t>
      </w:r>
      <w:proofErr w:type="gramEnd"/>
      <w:r w:rsidRPr="00EB54A3">
        <w:rPr>
          <w:rFonts w:asciiTheme="minorEastAsia" w:hAnsiTheme="minorEastAsia" w:cs="宋体" w:hint="eastAsia"/>
          <w:color w:val="333333"/>
          <w:kern w:val="0"/>
          <w:sz w:val="24"/>
          <w:szCs w:val="24"/>
        </w:rPr>
        <w:t>......寄快递，你想选哪个就选哪个，想寄什么就寄什么！</w:t>
      </w:r>
    </w:p>
    <w:p w:rsidR="00EB54A3" w:rsidRPr="00EB54A3" w:rsidRDefault="00EB54A3" w:rsidP="00EB54A3">
      <w:pPr>
        <w:widowControl/>
        <w:ind w:firstLine="480"/>
        <w:jc w:val="left"/>
        <w:rPr>
          <w:rFonts w:asciiTheme="minorEastAsia" w:hAnsiTheme="minorEastAsia" w:cs="宋体" w:hint="eastAsia"/>
          <w:color w:val="333333"/>
          <w:kern w:val="0"/>
          <w:sz w:val="24"/>
          <w:szCs w:val="24"/>
        </w:rPr>
      </w:pPr>
      <w:r w:rsidRPr="00EB54A3">
        <w:rPr>
          <w:rFonts w:asciiTheme="minorEastAsia" w:hAnsiTheme="minorEastAsia" w:cs="宋体" w:hint="eastAsia"/>
          <w:color w:val="333333"/>
          <w:kern w:val="0"/>
          <w:sz w:val="24"/>
          <w:szCs w:val="24"/>
        </w:rPr>
        <w:t>但是有一种情况下，你只能选用邮政EMS，不然违法！</w:t>
      </w:r>
    </w:p>
    <w:p w:rsidR="00EB54A3" w:rsidRPr="00EB54A3" w:rsidRDefault="00EB54A3" w:rsidP="00EB54A3">
      <w:pPr>
        <w:widowControl/>
        <w:ind w:firstLine="480"/>
        <w:jc w:val="left"/>
        <w:rPr>
          <w:rFonts w:asciiTheme="minorEastAsia" w:hAnsiTheme="minorEastAsia" w:cs="宋体" w:hint="eastAsia"/>
          <w:color w:val="333333"/>
          <w:kern w:val="0"/>
          <w:sz w:val="24"/>
          <w:szCs w:val="24"/>
        </w:rPr>
      </w:pPr>
      <w:r w:rsidRPr="00EB54A3">
        <w:rPr>
          <w:rFonts w:asciiTheme="minorEastAsia" w:hAnsiTheme="minorEastAsia" w:cs="宋体" w:hint="eastAsia"/>
          <w:color w:val="333333"/>
          <w:kern w:val="0"/>
          <w:sz w:val="24"/>
          <w:szCs w:val="24"/>
        </w:rPr>
        <w:t>这就是国家机关公文。</w:t>
      </w:r>
    </w:p>
    <w:p w:rsidR="00EB54A3" w:rsidRPr="00EB54A3" w:rsidRDefault="00EB54A3" w:rsidP="00EB54A3">
      <w:pPr>
        <w:widowControl/>
        <w:ind w:firstLine="480"/>
        <w:jc w:val="left"/>
        <w:rPr>
          <w:rFonts w:asciiTheme="minorEastAsia" w:hAnsiTheme="minorEastAsia" w:cs="宋体" w:hint="eastAsia"/>
          <w:color w:val="333333"/>
          <w:kern w:val="0"/>
          <w:sz w:val="24"/>
          <w:szCs w:val="24"/>
        </w:rPr>
      </w:pPr>
      <w:r w:rsidRPr="00EB54A3">
        <w:rPr>
          <w:rFonts w:asciiTheme="minorEastAsia" w:hAnsiTheme="minorEastAsia" w:cs="宋体" w:hint="eastAsia"/>
          <w:color w:val="333333"/>
          <w:kern w:val="0"/>
          <w:sz w:val="24"/>
          <w:szCs w:val="24"/>
        </w:rPr>
        <w:t>什么是国家机关公文？国家机关公文是国家机关基于</w:t>
      </w:r>
      <w:bookmarkStart w:id="0" w:name="_GoBack"/>
      <w:r w:rsidRPr="00EB54A3">
        <w:rPr>
          <w:rFonts w:asciiTheme="minorEastAsia" w:hAnsiTheme="minorEastAsia" w:cs="宋体" w:hint="eastAsia"/>
          <w:color w:val="333333"/>
          <w:kern w:val="0"/>
          <w:sz w:val="24"/>
          <w:szCs w:val="24"/>
        </w:rPr>
        <w:t>公</w:t>
      </w:r>
      <w:bookmarkEnd w:id="0"/>
      <w:r w:rsidRPr="00EB54A3">
        <w:rPr>
          <w:rFonts w:asciiTheme="minorEastAsia" w:hAnsiTheme="minorEastAsia" w:cs="宋体" w:hint="eastAsia"/>
          <w:color w:val="333333"/>
          <w:kern w:val="0"/>
          <w:sz w:val="24"/>
          <w:szCs w:val="24"/>
        </w:rPr>
        <w:t>务活动而制作的具有特定文体和格式，并加盖了国家机关公章的书面材料。</w:t>
      </w:r>
    </w:p>
    <w:p w:rsidR="00EB54A3" w:rsidRPr="00EB54A3" w:rsidRDefault="00EB54A3" w:rsidP="00EB54A3">
      <w:pPr>
        <w:widowControl/>
        <w:ind w:firstLine="480"/>
        <w:jc w:val="left"/>
        <w:rPr>
          <w:rFonts w:asciiTheme="minorEastAsia" w:hAnsiTheme="minorEastAsia" w:cs="宋体" w:hint="eastAsia"/>
          <w:color w:val="333333"/>
          <w:kern w:val="0"/>
          <w:sz w:val="24"/>
          <w:szCs w:val="24"/>
        </w:rPr>
      </w:pPr>
      <w:r w:rsidRPr="00EB54A3">
        <w:rPr>
          <w:rFonts w:asciiTheme="minorEastAsia" w:hAnsiTheme="minorEastAsia" w:cs="宋体" w:hint="eastAsia"/>
          <w:b/>
          <w:bCs/>
          <w:color w:val="333333"/>
          <w:kern w:val="0"/>
          <w:sz w:val="24"/>
          <w:szCs w:val="24"/>
        </w:rPr>
        <w:t>快递公文专属邮政EMS</w:t>
      </w:r>
    </w:p>
    <w:p w:rsidR="00EB54A3" w:rsidRPr="00EB54A3" w:rsidRDefault="00EB54A3" w:rsidP="00EB54A3">
      <w:pPr>
        <w:widowControl/>
        <w:ind w:firstLine="480"/>
        <w:jc w:val="left"/>
        <w:rPr>
          <w:rFonts w:asciiTheme="minorEastAsia" w:hAnsiTheme="minorEastAsia" w:cs="宋体" w:hint="eastAsia"/>
          <w:color w:val="333333"/>
          <w:kern w:val="0"/>
          <w:sz w:val="24"/>
          <w:szCs w:val="24"/>
        </w:rPr>
      </w:pPr>
      <w:r w:rsidRPr="00EB54A3">
        <w:rPr>
          <w:rFonts w:asciiTheme="minorEastAsia" w:hAnsiTheme="minorEastAsia" w:cs="宋体" w:hint="eastAsia"/>
          <w:color w:val="333333"/>
          <w:kern w:val="0"/>
          <w:sz w:val="24"/>
          <w:szCs w:val="24"/>
        </w:rPr>
        <w:t>可以邮寄国家机关公文的企业只有一个——邮政EMS。这是因为，为切实保障国家机关公文的通信安全、保障公众的信息安全，中国邮政独家承担国家机关公文的寄递。</w:t>
      </w:r>
    </w:p>
    <w:p w:rsidR="00EB54A3" w:rsidRPr="00EB54A3" w:rsidRDefault="00EB54A3" w:rsidP="00EB54A3">
      <w:pPr>
        <w:widowControl/>
        <w:ind w:firstLine="480"/>
        <w:jc w:val="left"/>
        <w:rPr>
          <w:rFonts w:asciiTheme="minorEastAsia" w:hAnsiTheme="minorEastAsia" w:cs="宋体" w:hint="eastAsia"/>
          <w:color w:val="333333"/>
          <w:kern w:val="0"/>
          <w:sz w:val="24"/>
          <w:szCs w:val="24"/>
        </w:rPr>
      </w:pPr>
      <w:r w:rsidRPr="00EB54A3">
        <w:rPr>
          <w:rFonts w:asciiTheme="minorEastAsia" w:hAnsiTheme="minorEastAsia" w:cs="宋体" w:hint="eastAsia"/>
          <w:color w:val="333333"/>
          <w:kern w:val="0"/>
          <w:sz w:val="24"/>
          <w:szCs w:val="24"/>
        </w:rPr>
        <w:t>《邮政法》第五十五条　快递企业不得经营由邮政企业专营的信件寄递业务，不得寄递国家机关公文。</w:t>
      </w:r>
    </w:p>
    <w:p w:rsidR="00277B60" w:rsidRDefault="00EB54A3" w:rsidP="00277B60">
      <w:pPr>
        <w:widowControl/>
        <w:ind w:firstLine="480"/>
        <w:jc w:val="left"/>
        <w:rPr>
          <w:rFonts w:asciiTheme="minorEastAsia" w:hAnsiTheme="minorEastAsia" w:cs="宋体"/>
          <w:color w:val="333333"/>
          <w:kern w:val="0"/>
          <w:sz w:val="24"/>
          <w:szCs w:val="24"/>
        </w:rPr>
      </w:pPr>
      <w:r w:rsidRPr="00EB54A3">
        <w:rPr>
          <w:rFonts w:asciiTheme="minorEastAsia" w:hAnsiTheme="minorEastAsia" w:cs="宋体" w:hint="eastAsia"/>
          <w:color w:val="333333"/>
          <w:kern w:val="0"/>
          <w:sz w:val="24"/>
          <w:szCs w:val="24"/>
        </w:rPr>
        <w:t>《邮政法》第七十二条　邮政企业以外的单位或者个人经营由邮政企业专营的信件寄递业务或者寄递国家机关公文的，由邮政管理部门或者工商行政管理部门责令改正，没收违法所得，并处五万元以上十万元以下的罚款；情节严重的，并处十万元以上二十万元以下的罚款；对快递企业，还可以责令停业整顿直至吊销其快递业务经营许可证。</w:t>
      </w:r>
    </w:p>
    <w:p w:rsidR="00EB54A3" w:rsidRPr="00EB54A3" w:rsidRDefault="00EB54A3" w:rsidP="00277B60">
      <w:pPr>
        <w:widowControl/>
        <w:jc w:val="center"/>
        <w:rPr>
          <w:rFonts w:asciiTheme="minorEastAsia" w:hAnsiTheme="minorEastAsia" w:cs="宋体" w:hint="eastAsia"/>
          <w:color w:val="333333"/>
          <w:kern w:val="0"/>
          <w:sz w:val="24"/>
          <w:szCs w:val="24"/>
        </w:rPr>
      </w:pPr>
      <w:r w:rsidRPr="00EB54A3">
        <w:rPr>
          <w:rFonts w:asciiTheme="minorEastAsia" w:hAnsiTheme="minorEastAsia" w:cs="宋体"/>
          <w:noProof/>
          <w:color w:val="505050"/>
          <w:kern w:val="0"/>
          <w:sz w:val="24"/>
          <w:szCs w:val="24"/>
        </w:rPr>
        <w:drawing>
          <wp:inline distT="0" distB="0" distL="0" distR="0">
            <wp:extent cx="2628900" cy="1840230"/>
            <wp:effectExtent l="0" t="0" r="0" b="7620"/>
            <wp:docPr id="4" name="图片 4" descr="微信图片_20190628154024">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微信图片_20190628154024">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46494" cy="1852546"/>
                    </a:xfrm>
                    <a:prstGeom prst="rect">
                      <a:avLst/>
                    </a:prstGeom>
                    <a:noFill/>
                    <a:ln>
                      <a:noFill/>
                    </a:ln>
                  </pic:spPr>
                </pic:pic>
              </a:graphicData>
            </a:graphic>
          </wp:inline>
        </w:drawing>
      </w:r>
    </w:p>
    <w:p w:rsidR="00EB54A3" w:rsidRPr="00EB54A3" w:rsidRDefault="00EB54A3" w:rsidP="00EB54A3">
      <w:pPr>
        <w:widowControl/>
        <w:ind w:firstLine="480"/>
        <w:jc w:val="left"/>
        <w:rPr>
          <w:rFonts w:asciiTheme="minorEastAsia" w:hAnsiTheme="minorEastAsia" w:cs="宋体" w:hint="eastAsia"/>
          <w:color w:val="333333"/>
          <w:kern w:val="0"/>
          <w:sz w:val="24"/>
          <w:szCs w:val="24"/>
        </w:rPr>
      </w:pPr>
      <w:r w:rsidRPr="00EB54A3">
        <w:rPr>
          <w:rFonts w:asciiTheme="minorEastAsia" w:hAnsiTheme="minorEastAsia" w:cs="宋体" w:hint="eastAsia"/>
          <w:b/>
          <w:bCs/>
          <w:color w:val="333333"/>
          <w:kern w:val="0"/>
          <w:sz w:val="24"/>
          <w:szCs w:val="24"/>
        </w:rPr>
        <w:t>案件回顾：</w:t>
      </w:r>
    </w:p>
    <w:p w:rsidR="00EB54A3" w:rsidRPr="00EB54A3" w:rsidRDefault="00EB54A3" w:rsidP="00EB54A3">
      <w:pPr>
        <w:widowControl/>
        <w:ind w:firstLine="480"/>
        <w:jc w:val="left"/>
        <w:rPr>
          <w:rFonts w:asciiTheme="minorEastAsia" w:hAnsiTheme="minorEastAsia" w:cs="宋体" w:hint="eastAsia"/>
          <w:color w:val="333333"/>
          <w:kern w:val="0"/>
          <w:sz w:val="24"/>
          <w:szCs w:val="24"/>
        </w:rPr>
      </w:pPr>
      <w:r w:rsidRPr="00EB54A3">
        <w:rPr>
          <w:rFonts w:asciiTheme="minorEastAsia" w:hAnsiTheme="minorEastAsia" w:cs="宋体" w:hint="eastAsia"/>
          <w:color w:val="333333"/>
          <w:kern w:val="0"/>
          <w:sz w:val="24"/>
          <w:szCs w:val="24"/>
        </w:rPr>
        <w:t>顺丰邮寄政府行政复议决定书属违法</w:t>
      </w:r>
      <w:r w:rsidRPr="00EB54A3">
        <w:rPr>
          <w:rFonts w:asciiTheme="minorEastAsia" w:hAnsiTheme="minorEastAsia" w:cs="宋体" w:hint="eastAsia"/>
          <w:color w:val="333333"/>
          <w:kern w:val="0"/>
          <w:sz w:val="24"/>
          <w:szCs w:val="24"/>
        </w:rPr>
        <w:br/>
        <w:t>2017年，青岛市民贾某起诉青岛市黄岛区政府，贾某主张黄岛区政府</w:t>
      </w:r>
      <w:proofErr w:type="gramStart"/>
      <w:r w:rsidRPr="00EB54A3">
        <w:rPr>
          <w:rFonts w:asciiTheme="minorEastAsia" w:hAnsiTheme="minorEastAsia" w:cs="宋体" w:hint="eastAsia"/>
          <w:color w:val="333333"/>
          <w:kern w:val="0"/>
          <w:sz w:val="24"/>
          <w:szCs w:val="24"/>
        </w:rPr>
        <w:t>作出</w:t>
      </w:r>
      <w:proofErr w:type="gramEnd"/>
      <w:r w:rsidRPr="00EB54A3">
        <w:rPr>
          <w:rFonts w:asciiTheme="minorEastAsia" w:hAnsiTheme="minorEastAsia" w:cs="宋体" w:hint="eastAsia"/>
          <w:color w:val="333333"/>
          <w:kern w:val="0"/>
          <w:sz w:val="24"/>
          <w:szCs w:val="24"/>
        </w:rPr>
        <w:t>的行政复议决定书，属于国家机关公文，采用顺丰快递方式送达政府机关公文，明显违背了国家法律。</w:t>
      </w:r>
    </w:p>
    <w:p w:rsidR="00EB54A3" w:rsidRPr="00EB54A3" w:rsidRDefault="00EB54A3" w:rsidP="00EB54A3">
      <w:pPr>
        <w:widowControl/>
        <w:ind w:firstLine="480"/>
        <w:jc w:val="left"/>
        <w:rPr>
          <w:rFonts w:asciiTheme="minorEastAsia" w:hAnsiTheme="minorEastAsia" w:cs="宋体" w:hint="eastAsia"/>
          <w:color w:val="333333"/>
          <w:kern w:val="0"/>
          <w:sz w:val="24"/>
          <w:szCs w:val="24"/>
        </w:rPr>
      </w:pPr>
      <w:r w:rsidRPr="00EB54A3">
        <w:rPr>
          <w:rFonts w:asciiTheme="minorEastAsia" w:hAnsiTheme="minorEastAsia" w:cs="宋体" w:hint="eastAsia"/>
          <w:color w:val="333333"/>
          <w:kern w:val="0"/>
          <w:sz w:val="24"/>
          <w:szCs w:val="24"/>
        </w:rPr>
        <w:t>法院其后确认黄岛区政府以顺丰快递方式邮寄行政复议延期通知书和行政复议决定书的行为违法。</w:t>
      </w:r>
    </w:p>
    <w:p w:rsidR="00EB54A3" w:rsidRPr="00EB54A3" w:rsidRDefault="00EB54A3" w:rsidP="00EB54A3">
      <w:pPr>
        <w:widowControl/>
        <w:ind w:firstLine="480"/>
        <w:jc w:val="left"/>
        <w:rPr>
          <w:rFonts w:asciiTheme="minorEastAsia" w:hAnsiTheme="minorEastAsia" w:cs="宋体" w:hint="eastAsia"/>
          <w:color w:val="333333"/>
          <w:kern w:val="0"/>
          <w:sz w:val="24"/>
          <w:szCs w:val="24"/>
        </w:rPr>
      </w:pPr>
      <w:r w:rsidRPr="00EB54A3">
        <w:rPr>
          <w:rFonts w:asciiTheme="minorEastAsia" w:hAnsiTheme="minorEastAsia" w:cs="宋体" w:hint="eastAsia"/>
          <w:b/>
          <w:bCs/>
          <w:color w:val="333333"/>
          <w:kern w:val="0"/>
          <w:sz w:val="24"/>
          <w:szCs w:val="24"/>
        </w:rPr>
        <w:t>国家秘密严禁邮寄</w:t>
      </w:r>
    </w:p>
    <w:p w:rsidR="00EB54A3" w:rsidRPr="00EB54A3" w:rsidRDefault="00EB54A3" w:rsidP="00EB54A3">
      <w:pPr>
        <w:widowControl/>
        <w:ind w:firstLine="480"/>
        <w:jc w:val="left"/>
        <w:rPr>
          <w:rFonts w:asciiTheme="minorEastAsia" w:hAnsiTheme="minorEastAsia" w:cs="宋体" w:hint="eastAsia"/>
          <w:color w:val="333333"/>
          <w:kern w:val="0"/>
          <w:sz w:val="24"/>
          <w:szCs w:val="24"/>
        </w:rPr>
      </w:pPr>
      <w:r w:rsidRPr="00EB54A3">
        <w:rPr>
          <w:rFonts w:asciiTheme="minorEastAsia" w:hAnsiTheme="minorEastAsia" w:cs="宋体" w:hint="eastAsia"/>
          <w:color w:val="333333"/>
          <w:kern w:val="0"/>
          <w:sz w:val="24"/>
          <w:szCs w:val="24"/>
        </w:rPr>
        <w:t>不仅对普通国家机关公文的寄递要特别注意选择邮政EMS，还有一种情形，我们根本就不能选择邮寄，这就是国家秘密的传递。</w:t>
      </w:r>
    </w:p>
    <w:p w:rsidR="00EB54A3" w:rsidRPr="00EB54A3" w:rsidRDefault="00EB54A3" w:rsidP="00EB54A3">
      <w:pPr>
        <w:widowControl/>
        <w:jc w:val="center"/>
        <w:rPr>
          <w:rFonts w:asciiTheme="minorEastAsia" w:hAnsiTheme="minorEastAsia" w:cs="宋体" w:hint="eastAsia"/>
          <w:color w:val="333333"/>
          <w:kern w:val="0"/>
          <w:sz w:val="24"/>
          <w:szCs w:val="24"/>
        </w:rPr>
      </w:pPr>
      <w:r w:rsidRPr="00EB54A3">
        <w:rPr>
          <w:rFonts w:asciiTheme="minorEastAsia" w:hAnsiTheme="minorEastAsia" w:cs="宋体"/>
          <w:noProof/>
          <w:color w:val="505050"/>
          <w:kern w:val="0"/>
          <w:sz w:val="24"/>
          <w:szCs w:val="24"/>
        </w:rPr>
        <w:drawing>
          <wp:inline distT="0" distB="0" distL="0" distR="0">
            <wp:extent cx="2422723" cy="2021459"/>
            <wp:effectExtent l="0" t="0" r="0" b="0"/>
            <wp:docPr id="3" name="图片 3" descr="微信图片_20190628154235">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微信图片_20190628154235">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2620" cy="2054748"/>
                    </a:xfrm>
                    <a:prstGeom prst="rect">
                      <a:avLst/>
                    </a:prstGeom>
                    <a:noFill/>
                    <a:ln>
                      <a:noFill/>
                    </a:ln>
                  </pic:spPr>
                </pic:pic>
              </a:graphicData>
            </a:graphic>
          </wp:inline>
        </w:drawing>
      </w:r>
    </w:p>
    <w:p w:rsidR="00EB54A3" w:rsidRPr="00EB54A3" w:rsidRDefault="00EB54A3" w:rsidP="00EB54A3">
      <w:pPr>
        <w:widowControl/>
        <w:ind w:firstLine="480"/>
        <w:jc w:val="left"/>
        <w:rPr>
          <w:rFonts w:asciiTheme="minorEastAsia" w:hAnsiTheme="minorEastAsia" w:cs="宋体" w:hint="eastAsia"/>
          <w:color w:val="333333"/>
          <w:kern w:val="0"/>
          <w:sz w:val="24"/>
          <w:szCs w:val="24"/>
        </w:rPr>
      </w:pPr>
      <w:r w:rsidRPr="00EB54A3">
        <w:rPr>
          <w:rFonts w:asciiTheme="minorEastAsia" w:hAnsiTheme="minorEastAsia" w:cs="宋体" w:hint="eastAsia"/>
          <w:color w:val="333333"/>
          <w:kern w:val="0"/>
          <w:sz w:val="24"/>
          <w:szCs w:val="24"/>
        </w:rPr>
        <w:lastRenderedPageBreak/>
        <w:t>《保密法》第二十五条</w:t>
      </w:r>
      <w:r w:rsidRPr="00EB54A3">
        <w:rPr>
          <w:rFonts w:asciiTheme="minorEastAsia" w:hAnsiTheme="minorEastAsia" w:cs="宋体" w:hint="eastAsia"/>
          <w:color w:val="333333"/>
          <w:kern w:val="0"/>
          <w:sz w:val="24"/>
          <w:szCs w:val="24"/>
        </w:rPr>
        <w:t> </w:t>
      </w:r>
      <w:r w:rsidRPr="00EB54A3">
        <w:rPr>
          <w:rFonts w:asciiTheme="minorEastAsia" w:hAnsiTheme="minorEastAsia" w:cs="宋体" w:hint="eastAsia"/>
          <w:color w:val="333333"/>
          <w:kern w:val="0"/>
          <w:sz w:val="24"/>
          <w:szCs w:val="24"/>
        </w:rPr>
        <w:t>机关、单位应当加强对国家秘密载体的管理，任何组织和个人不得有下列行为：……通过普通邮政、快递等无保密措施的渠道传递国家秘密载体……。</w:t>
      </w:r>
    </w:p>
    <w:p w:rsidR="00EB54A3" w:rsidRPr="00EB54A3" w:rsidRDefault="00EB54A3" w:rsidP="00EB54A3">
      <w:pPr>
        <w:widowControl/>
        <w:ind w:firstLine="480"/>
        <w:jc w:val="left"/>
        <w:rPr>
          <w:rFonts w:asciiTheme="minorEastAsia" w:hAnsiTheme="minorEastAsia" w:cs="宋体" w:hint="eastAsia"/>
          <w:color w:val="333333"/>
          <w:kern w:val="0"/>
          <w:sz w:val="24"/>
          <w:szCs w:val="24"/>
        </w:rPr>
      </w:pPr>
      <w:r w:rsidRPr="00EB54A3">
        <w:rPr>
          <w:rFonts w:asciiTheme="minorEastAsia" w:hAnsiTheme="minorEastAsia" w:cs="宋体" w:hint="eastAsia"/>
          <w:color w:val="333333"/>
          <w:kern w:val="0"/>
          <w:sz w:val="24"/>
          <w:szCs w:val="24"/>
        </w:rPr>
        <w:t>《保密法》第四十八条 违反本法规定，有下列行为之一的，依法给予处分；构成犯罪的，依法追究刑事责任：通过普通邮政、快递等无保密措施的渠道传递国家秘密载体的；……。</w:t>
      </w:r>
    </w:p>
    <w:p w:rsidR="00EB54A3" w:rsidRPr="00EB54A3" w:rsidRDefault="00EB54A3" w:rsidP="00EB54A3">
      <w:pPr>
        <w:widowControl/>
        <w:ind w:firstLine="480"/>
        <w:jc w:val="left"/>
        <w:rPr>
          <w:rFonts w:asciiTheme="minorEastAsia" w:hAnsiTheme="minorEastAsia" w:cs="宋体" w:hint="eastAsia"/>
          <w:color w:val="333333"/>
          <w:kern w:val="0"/>
          <w:sz w:val="24"/>
          <w:szCs w:val="24"/>
        </w:rPr>
      </w:pPr>
      <w:r w:rsidRPr="00EB54A3">
        <w:rPr>
          <w:rFonts w:asciiTheme="minorEastAsia" w:hAnsiTheme="minorEastAsia" w:cs="宋体" w:hint="eastAsia"/>
          <w:color w:val="333333"/>
          <w:kern w:val="0"/>
          <w:sz w:val="24"/>
          <w:szCs w:val="24"/>
        </w:rPr>
        <w:t>近年来，一些党政机关或涉密单位通过普通邮政传递国家秘密的情况时有发生，这一错误行为主要存在以下危害：</w:t>
      </w:r>
    </w:p>
    <w:p w:rsidR="00EB54A3" w:rsidRPr="00EB54A3" w:rsidRDefault="00EB54A3" w:rsidP="00EB54A3">
      <w:pPr>
        <w:widowControl/>
        <w:ind w:firstLine="480"/>
        <w:jc w:val="left"/>
        <w:rPr>
          <w:rFonts w:asciiTheme="minorEastAsia" w:hAnsiTheme="minorEastAsia" w:cs="宋体" w:hint="eastAsia"/>
          <w:color w:val="333333"/>
          <w:kern w:val="0"/>
          <w:sz w:val="24"/>
          <w:szCs w:val="24"/>
        </w:rPr>
      </w:pPr>
      <w:r w:rsidRPr="00EB54A3">
        <w:rPr>
          <w:rFonts w:asciiTheme="minorEastAsia" w:hAnsiTheme="minorEastAsia" w:cs="宋体" w:hint="eastAsia"/>
          <w:color w:val="333333"/>
          <w:kern w:val="0"/>
          <w:sz w:val="24"/>
          <w:szCs w:val="24"/>
        </w:rPr>
        <w:t>一是可靠性差。普通邮政、快递比机要途径相对缺乏安全管控措施，有可能造成国家秘密的丢失。</w:t>
      </w:r>
    </w:p>
    <w:p w:rsidR="00EB54A3" w:rsidRPr="00EB54A3" w:rsidRDefault="00EB54A3" w:rsidP="00EB54A3">
      <w:pPr>
        <w:widowControl/>
        <w:ind w:firstLine="480"/>
        <w:jc w:val="left"/>
        <w:rPr>
          <w:rFonts w:asciiTheme="minorEastAsia" w:hAnsiTheme="minorEastAsia" w:cs="宋体" w:hint="eastAsia"/>
          <w:color w:val="333333"/>
          <w:kern w:val="0"/>
          <w:sz w:val="24"/>
          <w:szCs w:val="24"/>
        </w:rPr>
      </w:pPr>
      <w:r w:rsidRPr="00EB54A3">
        <w:rPr>
          <w:rFonts w:asciiTheme="minorEastAsia" w:hAnsiTheme="minorEastAsia" w:cs="宋体" w:hint="eastAsia"/>
          <w:color w:val="333333"/>
          <w:kern w:val="0"/>
          <w:sz w:val="24"/>
          <w:szCs w:val="24"/>
        </w:rPr>
        <w:t>二是有可能扩大知悉范围。使用普通邮政、快递传递国家秘密，信件接收人员可能将国家秘密载体作为普通文件进行传递，极易扩大国家秘密知悉范围。</w:t>
      </w:r>
    </w:p>
    <w:p w:rsidR="00EB54A3" w:rsidRPr="00EB54A3" w:rsidRDefault="00EB54A3" w:rsidP="00EB54A3">
      <w:pPr>
        <w:widowControl/>
        <w:ind w:firstLine="480"/>
        <w:jc w:val="left"/>
        <w:rPr>
          <w:rFonts w:asciiTheme="minorEastAsia" w:hAnsiTheme="minorEastAsia" w:cs="宋体" w:hint="eastAsia"/>
          <w:color w:val="333333"/>
          <w:kern w:val="0"/>
          <w:sz w:val="24"/>
          <w:szCs w:val="24"/>
        </w:rPr>
      </w:pPr>
      <w:r w:rsidRPr="00EB54A3">
        <w:rPr>
          <w:rFonts w:asciiTheme="minorEastAsia" w:hAnsiTheme="minorEastAsia" w:cs="宋体" w:hint="eastAsia"/>
          <w:color w:val="333333"/>
          <w:kern w:val="0"/>
          <w:sz w:val="24"/>
          <w:szCs w:val="24"/>
        </w:rPr>
        <w:t>三是可控性差。在发生国家秘密载体丢失时，机要途径各环节有明确的签收登记，可以及时查找，而普通邮政或快递往往不需要登记，查找难度较大。</w:t>
      </w:r>
    </w:p>
    <w:p w:rsidR="00EB54A3" w:rsidRPr="00EB54A3" w:rsidRDefault="00EB54A3" w:rsidP="00EB54A3">
      <w:pPr>
        <w:widowControl/>
        <w:ind w:firstLine="480"/>
        <w:jc w:val="left"/>
        <w:rPr>
          <w:rFonts w:asciiTheme="minorEastAsia" w:hAnsiTheme="minorEastAsia" w:cs="宋体" w:hint="eastAsia"/>
          <w:color w:val="333333"/>
          <w:kern w:val="0"/>
          <w:sz w:val="24"/>
          <w:szCs w:val="24"/>
        </w:rPr>
      </w:pPr>
      <w:r w:rsidRPr="00EB54A3">
        <w:rPr>
          <w:rFonts w:asciiTheme="minorEastAsia" w:hAnsiTheme="minorEastAsia" w:cs="宋体" w:hint="eastAsia"/>
          <w:b/>
          <w:bCs/>
          <w:color w:val="333333"/>
          <w:kern w:val="0"/>
          <w:sz w:val="24"/>
          <w:szCs w:val="24"/>
        </w:rPr>
        <w:t>案件回顾：</w:t>
      </w:r>
    </w:p>
    <w:p w:rsidR="00EB54A3" w:rsidRPr="00EB54A3" w:rsidRDefault="00EB54A3" w:rsidP="00EB54A3">
      <w:pPr>
        <w:widowControl/>
        <w:ind w:firstLine="480"/>
        <w:jc w:val="left"/>
        <w:rPr>
          <w:rFonts w:asciiTheme="minorEastAsia" w:hAnsiTheme="minorEastAsia" w:cs="宋体" w:hint="eastAsia"/>
          <w:color w:val="333333"/>
          <w:kern w:val="0"/>
          <w:sz w:val="24"/>
          <w:szCs w:val="24"/>
        </w:rPr>
      </w:pPr>
      <w:r w:rsidRPr="00EB54A3">
        <w:rPr>
          <w:rFonts w:asciiTheme="minorEastAsia" w:hAnsiTheme="minorEastAsia" w:cs="宋体" w:hint="eastAsia"/>
          <w:b/>
          <w:bCs/>
          <w:color w:val="333333"/>
          <w:kern w:val="0"/>
          <w:sz w:val="24"/>
          <w:szCs w:val="24"/>
        </w:rPr>
        <w:t>密件岂能随意寄</w:t>
      </w:r>
    </w:p>
    <w:p w:rsidR="00EB54A3" w:rsidRPr="00EB54A3" w:rsidRDefault="00EB54A3" w:rsidP="00EB54A3">
      <w:pPr>
        <w:widowControl/>
        <w:ind w:firstLine="480"/>
        <w:jc w:val="left"/>
        <w:rPr>
          <w:rFonts w:asciiTheme="minorEastAsia" w:hAnsiTheme="minorEastAsia" w:cs="宋体" w:hint="eastAsia"/>
          <w:color w:val="333333"/>
          <w:kern w:val="0"/>
          <w:sz w:val="24"/>
          <w:szCs w:val="24"/>
        </w:rPr>
      </w:pPr>
      <w:r w:rsidRPr="00EB54A3">
        <w:rPr>
          <w:rFonts w:asciiTheme="minorEastAsia" w:hAnsiTheme="minorEastAsia" w:cs="宋体" w:hint="eastAsia"/>
          <w:color w:val="333333"/>
          <w:kern w:val="0"/>
          <w:sz w:val="24"/>
          <w:szCs w:val="24"/>
        </w:rPr>
        <w:t>2006年5月，某军工单位即将退休的技术人员袁某接到朋友电话，希望他帮助提供一些军品的制造标准，以便参考。热心的老袁在未履行任何手续的情况下，找同事复制三份相关资料，并通过普通邮件方式寄出。经鉴定，该组资料为机密级国家秘密，袁某受到单位行政记过处分，取消返聘资格并罚款。</w:t>
      </w:r>
    </w:p>
    <w:p w:rsidR="00EB54A3" w:rsidRPr="00EB54A3" w:rsidRDefault="00EB54A3" w:rsidP="00EB54A3">
      <w:pPr>
        <w:widowControl/>
        <w:jc w:val="center"/>
        <w:rPr>
          <w:rFonts w:asciiTheme="minorEastAsia" w:hAnsiTheme="minorEastAsia" w:cs="宋体" w:hint="eastAsia"/>
          <w:color w:val="333333"/>
          <w:kern w:val="0"/>
          <w:sz w:val="24"/>
          <w:szCs w:val="24"/>
        </w:rPr>
      </w:pPr>
      <w:r w:rsidRPr="00EB54A3">
        <w:rPr>
          <w:rFonts w:asciiTheme="minorEastAsia" w:hAnsiTheme="minorEastAsia" w:cs="宋体"/>
          <w:noProof/>
          <w:color w:val="505050"/>
          <w:kern w:val="0"/>
          <w:sz w:val="24"/>
          <w:szCs w:val="24"/>
        </w:rPr>
        <w:drawing>
          <wp:inline distT="0" distB="0" distL="0" distR="0">
            <wp:extent cx="2605679" cy="1702997"/>
            <wp:effectExtent l="0" t="0" r="4445" b="0"/>
            <wp:docPr id="2" name="图片 2" descr="微信图片_20190628154256">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微信图片_20190628154256">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4832" cy="1741658"/>
                    </a:xfrm>
                    <a:prstGeom prst="rect">
                      <a:avLst/>
                    </a:prstGeom>
                    <a:noFill/>
                    <a:ln>
                      <a:noFill/>
                    </a:ln>
                  </pic:spPr>
                </pic:pic>
              </a:graphicData>
            </a:graphic>
          </wp:inline>
        </w:drawing>
      </w:r>
    </w:p>
    <w:p w:rsidR="00EB54A3" w:rsidRPr="00EB54A3" w:rsidRDefault="00EB54A3" w:rsidP="00EB54A3">
      <w:pPr>
        <w:widowControl/>
        <w:ind w:firstLine="480"/>
        <w:jc w:val="left"/>
        <w:rPr>
          <w:rFonts w:asciiTheme="minorEastAsia" w:hAnsiTheme="minorEastAsia" w:cs="宋体" w:hint="eastAsia"/>
          <w:color w:val="333333"/>
          <w:kern w:val="0"/>
          <w:sz w:val="24"/>
          <w:szCs w:val="24"/>
        </w:rPr>
      </w:pPr>
      <w:r w:rsidRPr="00EB54A3">
        <w:rPr>
          <w:rFonts w:asciiTheme="minorEastAsia" w:hAnsiTheme="minorEastAsia" w:cs="宋体" w:hint="eastAsia"/>
          <w:color w:val="333333"/>
          <w:kern w:val="0"/>
          <w:sz w:val="24"/>
          <w:szCs w:val="24"/>
        </w:rPr>
        <w:t>注意了，“保密观”在这里要给大家</w:t>
      </w:r>
      <w:proofErr w:type="gramStart"/>
      <w:r w:rsidRPr="00EB54A3">
        <w:rPr>
          <w:rFonts w:asciiTheme="minorEastAsia" w:hAnsiTheme="minorEastAsia" w:cs="宋体" w:hint="eastAsia"/>
          <w:color w:val="333333"/>
          <w:kern w:val="0"/>
          <w:sz w:val="24"/>
          <w:szCs w:val="24"/>
        </w:rPr>
        <w:t>划重点</w:t>
      </w:r>
      <w:proofErr w:type="gramEnd"/>
      <w:r w:rsidRPr="00EB54A3">
        <w:rPr>
          <w:rFonts w:asciiTheme="minorEastAsia" w:hAnsiTheme="minorEastAsia" w:cs="宋体" w:hint="eastAsia"/>
          <w:color w:val="333333"/>
          <w:kern w:val="0"/>
          <w:sz w:val="24"/>
          <w:szCs w:val="24"/>
        </w:rPr>
        <w:t>了！国家秘密绝对不可以通过普通邮政、快递等渠道传递。绝密级密件在市区内投递，应当派专车双人进行或者交由机要交通部门投递，其他密级的密件，也要专车专人投递，或者通过机要文件交换站进行交换，或者交由机要通信部门投递。发往市区外的密件，需要通过机要交通或者机要邮政传递，认真填写投递交接清单，严格履行交接签字手续，禁止通过普通邮政、快递等渠道传递国家秘密。</w:t>
      </w:r>
    </w:p>
    <w:p w:rsidR="00EB54A3" w:rsidRPr="00EB54A3" w:rsidRDefault="00EB54A3" w:rsidP="00EB54A3">
      <w:pPr>
        <w:widowControl/>
        <w:ind w:firstLine="480"/>
        <w:jc w:val="left"/>
        <w:rPr>
          <w:rFonts w:asciiTheme="minorEastAsia" w:hAnsiTheme="minorEastAsia" w:cs="宋体" w:hint="eastAsia"/>
          <w:color w:val="333333"/>
          <w:kern w:val="0"/>
          <w:sz w:val="24"/>
          <w:szCs w:val="24"/>
        </w:rPr>
      </w:pPr>
      <w:r w:rsidRPr="00EB54A3">
        <w:rPr>
          <w:rFonts w:asciiTheme="minorEastAsia" w:hAnsiTheme="minorEastAsia" w:cs="宋体" w:hint="eastAsia"/>
          <w:color w:val="333333"/>
          <w:kern w:val="0"/>
          <w:sz w:val="24"/>
          <w:szCs w:val="24"/>
        </w:rPr>
        <w:t>对此，重要的事情还要多说一遍，日常办公中，传递国家秘密，要选择保密通道；传递政府机关公文，要选择邮政EMS；而对于我们平时民间使用或者商业组织呢，“保密观”就要说了：“快递，也要认准民族品牌哦！”</w:t>
      </w:r>
    </w:p>
    <w:p w:rsidR="00EB54A3" w:rsidRPr="00EB54A3" w:rsidRDefault="00EB54A3" w:rsidP="00EB54A3">
      <w:pPr>
        <w:widowControl/>
        <w:jc w:val="center"/>
        <w:rPr>
          <w:rFonts w:asciiTheme="minorEastAsia" w:hAnsiTheme="minorEastAsia" w:cs="宋体" w:hint="eastAsia"/>
          <w:color w:val="333333"/>
          <w:kern w:val="0"/>
          <w:sz w:val="24"/>
          <w:szCs w:val="24"/>
        </w:rPr>
      </w:pPr>
      <w:r w:rsidRPr="00EB54A3">
        <w:rPr>
          <w:rFonts w:asciiTheme="minorEastAsia" w:hAnsiTheme="minorEastAsia" w:cs="宋体"/>
          <w:noProof/>
          <w:color w:val="505050"/>
          <w:kern w:val="0"/>
          <w:sz w:val="24"/>
          <w:szCs w:val="24"/>
        </w:rPr>
        <w:drawing>
          <wp:inline distT="0" distB="0" distL="0" distR="0">
            <wp:extent cx="2872550" cy="1911970"/>
            <wp:effectExtent l="0" t="0" r="4445" b="0"/>
            <wp:docPr id="1" name="图片 1" descr="微信图片_20190628154422">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微信图片_20190628154422">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1999" cy="1931571"/>
                    </a:xfrm>
                    <a:prstGeom prst="rect">
                      <a:avLst/>
                    </a:prstGeom>
                    <a:noFill/>
                    <a:ln>
                      <a:noFill/>
                    </a:ln>
                  </pic:spPr>
                </pic:pic>
              </a:graphicData>
            </a:graphic>
          </wp:inline>
        </w:drawing>
      </w:r>
    </w:p>
    <w:p w:rsidR="00EB54A3" w:rsidRPr="00EB54A3" w:rsidRDefault="00EB54A3" w:rsidP="00EB54A3">
      <w:pPr>
        <w:widowControl/>
        <w:ind w:firstLine="480"/>
        <w:jc w:val="left"/>
        <w:rPr>
          <w:rFonts w:asciiTheme="minorEastAsia" w:hAnsiTheme="minorEastAsia" w:cs="宋体" w:hint="eastAsia"/>
          <w:color w:val="333333"/>
          <w:kern w:val="0"/>
          <w:sz w:val="24"/>
          <w:szCs w:val="24"/>
        </w:rPr>
      </w:pPr>
      <w:r w:rsidRPr="00EB54A3">
        <w:rPr>
          <w:rFonts w:asciiTheme="minorEastAsia" w:hAnsiTheme="minorEastAsia" w:cs="宋体" w:hint="eastAsia"/>
          <w:color w:val="333333"/>
          <w:kern w:val="0"/>
          <w:sz w:val="24"/>
          <w:szCs w:val="24"/>
        </w:rPr>
        <w:t>6月5日，联邦快递“工作失误”后不久，中国邮政集团公司与华为技术有限公司签署战略合作协议。（来源：保密观）</w:t>
      </w:r>
    </w:p>
    <w:p w:rsidR="0056062C" w:rsidRPr="00EB54A3" w:rsidRDefault="00277B60" w:rsidP="00EB54A3">
      <w:pPr>
        <w:rPr>
          <w:rFonts w:asciiTheme="minorEastAsia" w:hAnsiTheme="minorEastAsia"/>
          <w:sz w:val="24"/>
          <w:szCs w:val="24"/>
        </w:rPr>
      </w:pPr>
    </w:p>
    <w:sectPr w:rsidR="0056062C" w:rsidRPr="00EB54A3" w:rsidSect="00277B60">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79"/>
    <w:rsid w:val="00277B60"/>
    <w:rsid w:val="0062154F"/>
    <w:rsid w:val="00984E79"/>
    <w:rsid w:val="00BD6B54"/>
    <w:rsid w:val="00EB5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4577F0-BCF0-4DB4-8C6F-D907F182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EB54A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B54A3"/>
    <w:rPr>
      <w:rFonts w:ascii="宋体" w:eastAsia="宋体" w:hAnsi="宋体" w:cs="宋体"/>
      <w:b/>
      <w:bCs/>
      <w:kern w:val="0"/>
      <w:sz w:val="27"/>
      <w:szCs w:val="27"/>
    </w:rPr>
  </w:style>
  <w:style w:type="paragraph" w:styleId="a3">
    <w:name w:val="Normal (Web)"/>
    <w:basedOn w:val="a"/>
    <w:uiPriority w:val="99"/>
    <w:semiHidden/>
    <w:unhideWhenUsed/>
    <w:rsid w:val="00EB54A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B54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406075">
      <w:bodyDiv w:val="1"/>
      <w:marLeft w:val="0"/>
      <w:marRight w:val="0"/>
      <w:marTop w:val="0"/>
      <w:marBottom w:val="0"/>
      <w:divBdr>
        <w:top w:val="none" w:sz="0" w:space="0" w:color="auto"/>
        <w:left w:val="none" w:sz="0" w:space="0" w:color="auto"/>
        <w:bottom w:val="none" w:sz="0" w:space="0" w:color="auto"/>
        <w:right w:val="none" w:sz="0" w:space="0" w:color="auto"/>
      </w:divBdr>
      <w:divsChild>
        <w:div w:id="1945069400">
          <w:marLeft w:val="900"/>
          <w:marRight w:val="900"/>
          <w:marTop w:val="0"/>
          <w:marBottom w:val="0"/>
          <w:divBdr>
            <w:top w:val="none" w:sz="0" w:space="0" w:color="auto"/>
            <w:left w:val="none" w:sz="0" w:space="0" w:color="auto"/>
            <w:bottom w:val="single" w:sz="6" w:space="31" w:color="B5B5B5"/>
            <w:right w:val="none" w:sz="0" w:space="0" w:color="auto"/>
          </w:divBdr>
        </w:div>
        <w:div w:id="2088569062">
          <w:marLeft w:val="0"/>
          <w:marRight w:val="0"/>
          <w:marTop w:val="0"/>
          <w:marBottom w:val="0"/>
          <w:divBdr>
            <w:top w:val="none" w:sz="0" w:space="0" w:color="auto"/>
            <w:left w:val="none" w:sz="0" w:space="0" w:color="auto"/>
            <w:bottom w:val="none" w:sz="0" w:space="0" w:color="auto"/>
            <w:right w:val="none" w:sz="0" w:space="0" w:color="auto"/>
          </w:divBdr>
          <w:divsChild>
            <w:div w:id="1287662994">
              <w:marLeft w:val="0"/>
              <w:marRight w:val="0"/>
              <w:marTop w:val="0"/>
              <w:marBottom w:val="0"/>
              <w:divBdr>
                <w:top w:val="none" w:sz="0" w:space="0" w:color="auto"/>
                <w:left w:val="none" w:sz="0" w:space="0" w:color="auto"/>
                <w:bottom w:val="none" w:sz="0" w:space="0" w:color="auto"/>
                <w:right w:val="none" w:sz="0" w:space="0" w:color="auto"/>
              </w:divBdr>
            </w:div>
            <w:div w:id="1171405888">
              <w:marLeft w:val="0"/>
              <w:marRight w:val="0"/>
              <w:marTop w:val="0"/>
              <w:marBottom w:val="0"/>
              <w:divBdr>
                <w:top w:val="none" w:sz="0" w:space="0" w:color="auto"/>
                <w:left w:val="none" w:sz="0" w:space="0" w:color="auto"/>
                <w:bottom w:val="none" w:sz="0" w:space="0" w:color="auto"/>
                <w:right w:val="none" w:sz="0" w:space="0" w:color="auto"/>
              </w:divBdr>
            </w:div>
          </w:divsChild>
        </w:div>
        <w:div w:id="2086340533">
          <w:marLeft w:val="0"/>
          <w:marRight w:val="0"/>
          <w:marTop w:val="0"/>
          <w:marBottom w:val="0"/>
          <w:divBdr>
            <w:top w:val="none" w:sz="0" w:space="0" w:color="auto"/>
            <w:left w:val="none" w:sz="0" w:space="0" w:color="auto"/>
            <w:bottom w:val="none" w:sz="0" w:space="0" w:color="auto"/>
            <w:right w:val="single" w:sz="6" w:space="31" w:color="B5B5B5"/>
          </w:divBdr>
          <w:divsChild>
            <w:div w:id="1013191057">
              <w:marLeft w:val="0"/>
              <w:marRight w:val="0"/>
              <w:marTop w:val="0"/>
              <w:marBottom w:val="0"/>
              <w:divBdr>
                <w:top w:val="none" w:sz="0" w:space="0" w:color="auto"/>
                <w:left w:val="none" w:sz="0" w:space="0" w:color="auto"/>
                <w:bottom w:val="none" w:sz="0" w:space="0" w:color="auto"/>
                <w:right w:val="none" w:sz="0" w:space="0" w:color="auto"/>
              </w:divBdr>
              <w:divsChild>
                <w:div w:id="168298007">
                  <w:marLeft w:val="0"/>
                  <w:marRight w:val="0"/>
                  <w:marTop w:val="0"/>
                  <w:marBottom w:val="0"/>
                  <w:divBdr>
                    <w:top w:val="none" w:sz="0" w:space="0" w:color="auto"/>
                    <w:left w:val="none" w:sz="0" w:space="0" w:color="auto"/>
                    <w:bottom w:val="none" w:sz="0" w:space="0" w:color="auto"/>
                    <w:right w:val="none" w:sz="0" w:space="0" w:color="auto"/>
                  </w:divBdr>
                  <w:divsChild>
                    <w:div w:id="205392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bpd.com/upload/resources/image/2019/06/28/145753.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ubpd.com/upload/resources/image/2019/06/28/145752.jpg"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s://www.hubpd.com/upload/resources/image/2019/06/28/145754.jpg" TargetMode="External"/><Relationship Id="rId4" Type="http://schemas.openxmlformats.org/officeDocument/2006/relationships/hyperlink" Target="https://www.hubpd.com/upload/resources/image/2019/06/28/145751.jpg" TargetMode="Externa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nuaa-513</dc:creator>
  <cp:keywords/>
  <dc:description/>
  <cp:lastModifiedBy>nuaa-513</cp:lastModifiedBy>
  <cp:revision>3</cp:revision>
  <dcterms:created xsi:type="dcterms:W3CDTF">2022-04-30T09:36:00Z</dcterms:created>
  <dcterms:modified xsi:type="dcterms:W3CDTF">2022-04-30T09:38:00Z</dcterms:modified>
</cp:coreProperties>
</file>